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C9C8" w14:textId="77777777" w:rsidR="003C3634" w:rsidRPr="00A21751" w:rsidRDefault="003C3634" w:rsidP="003C3634">
      <w:pPr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790E78">
        <w:rPr>
          <w:rFonts w:ascii="Open Sans" w:hAnsi="Open Sans" w:cs="Open Sans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52198BF" wp14:editId="14EDA5C4">
            <wp:simplePos x="0" y="0"/>
            <wp:positionH relativeFrom="column">
              <wp:posOffset>4309110</wp:posOffset>
            </wp:positionH>
            <wp:positionV relativeFrom="paragraph">
              <wp:posOffset>-321310</wp:posOffset>
            </wp:positionV>
            <wp:extent cx="2027701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01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23EFDA" w14:textId="77777777" w:rsidR="003C3634" w:rsidRPr="00A21751" w:rsidRDefault="003C3634" w:rsidP="003C3634">
      <w:pPr>
        <w:jc w:val="center"/>
        <w:rPr>
          <w:rFonts w:ascii="Open Sans" w:hAnsi="Open Sans" w:cs="Open Sans"/>
          <w:b/>
          <w:sz w:val="28"/>
          <w:szCs w:val="28"/>
        </w:rPr>
      </w:pPr>
      <w:r w:rsidRPr="00A21751">
        <w:rPr>
          <w:rFonts w:ascii="Open Sans" w:hAnsi="Open Sans" w:cs="Open Sans"/>
          <w:b/>
          <w:sz w:val="28"/>
          <w:szCs w:val="28"/>
        </w:rPr>
        <w:t>Job Description</w:t>
      </w:r>
    </w:p>
    <w:p w14:paraId="14B52AC8" w14:textId="77777777" w:rsidR="003C3634" w:rsidRPr="00A21751" w:rsidRDefault="003C3634" w:rsidP="003C3634">
      <w:pPr>
        <w:rPr>
          <w:rFonts w:ascii="Open Sans" w:hAnsi="Open Sans" w:cs="Open Sans"/>
          <w:sz w:val="22"/>
          <w:szCs w:val="22"/>
        </w:rPr>
      </w:pPr>
    </w:p>
    <w:p w14:paraId="0536F10F" w14:textId="77777777" w:rsidR="003C3634" w:rsidRPr="00A21751" w:rsidRDefault="003C3634" w:rsidP="003C3634">
      <w:pPr>
        <w:rPr>
          <w:rFonts w:ascii="Open Sans" w:hAnsi="Open Sans" w:cs="Open Sans"/>
          <w:sz w:val="22"/>
          <w:szCs w:val="22"/>
        </w:rPr>
      </w:pPr>
      <w:r w:rsidRPr="00A21751">
        <w:rPr>
          <w:rFonts w:ascii="Open Sans" w:hAnsi="Open Sans" w:cs="Open Sans"/>
          <w:b/>
          <w:sz w:val="22"/>
          <w:szCs w:val="22"/>
        </w:rPr>
        <w:t>Role:</w:t>
      </w:r>
      <w:r w:rsidRPr="00A21751">
        <w:rPr>
          <w:rFonts w:ascii="Open Sans" w:hAnsi="Open Sans" w:cs="Open Sans"/>
          <w:b/>
          <w:sz w:val="22"/>
          <w:szCs w:val="22"/>
        </w:rPr>
        <w:tab/>
      </w:r>
      <w:r w:rsidRPr="00A21751">
        <w:rPr>
          <w:rFonts w:ascii="Open Sans" w:hAnsi="Open Sans" w:cs="Open Sans"/>
          <w:sz w:val="22"/>
          <w:szCs w:val="22"/>
        </w:rPr>
        <w:tab/>
      </w:r>
      <w:r w:rsidRPr="00A21751">
        <w:rPr>
          <w:rFonts w:ascii="Open Sans" w:hAnsi="Open Sans" w:cs="Open Sans"/>
          <w:sz w:val="22"/>
          <w:szCs w:val="22"/>
        </w:rPr>
        <w:tab/>
      </w:r>
      <w:r w:rsidRPr="00A21751">
        <w:rPr>
          <w:rFonts w:ascii="Open Sans" w:hAnsi="Open Sans" w:cs="Open Sans"/>
          <w:sz w:val="22"/>
          <w:szCs w:val="22"/>
        </w:rPr>
        <w:tab/>
        <w:t xml:space="preserve">Support Team Assistant </w:t>
      </w:r>
    </w:p>
    <w:p w14:paraId="27CA91FC" w14:textId="77777777" w:rsidR="003C3634" w:rsidRPr="00A21751" w:rsidRDefault="003C3634" w:rsidP="003C3634">
      <w:pPr>
        <w:rPr>
          <w:rFonts w:ascii="Open Sans" w:hAnsi="Open Sans" w:cs="Open Sans"/>
          <w:sz w:val="22"/>
          <w:szCs w:val="22"/>
        </w:rPr>
      </w:pPr>
      <w:r w:rsidRPr="00A21751">
        <w:rPr>
          <w:rFonts w:ascii="Open Sans" w:hAnsi="Open Sans" w:cs="Open Sans"/>
          <w:b/>
          <w:sz w:val="22"/>
          <w:szCs w:val="22"/>
        </w:rPr>
        <w:t>Reporting to:</w:t>
      </w:r>
      <w:r w:rsidRPr="00A21751">
        <w:rPr>
          <w:rFonts w:ascii="Open Sans" w:hAnsi="Open Sans" w:cs="Open Sans"/>
          <w:sz w:val="22"/>
          <w:szCs w:val="22"/>
        </w:rPr>
        <w:tab/>
      </w:r>
      <w:r w:rsidRPr="00A21751">
        <w:rPr>
          <w:rFonts w:ascii="Open Sans" w:hAnsi="Open Sans" w:cs="Open Sans"/>
          <w:sz w:val="22"/>
          <w:szCs w:val="22"/>
        </w:rPr>
        <w:tab/>
      </w:r>
      <w:r w:rsidRPr="00A21751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>Organisational Support Manager (OSM)</w:t>
      </w:r>
    </w:p>
    <w:p w14:paraId="214F399B" w14:textId="77777777" w:rsidR="003C3634" w:rsidRPr="00A21751" w:rsidRDefault="003C3634" w:rsidP="003C3634">
      <w:pPr>
        <w:rPr>
          <w:rFonts w:ascii="Open Sans" w:hAnsi="Open Sans" w:cs="Open Sans"/>
          <w:sz w:val="22"/>
          <w:szCs w:val="22"/>
        </w:rPr>
      </w:pPr>
      <w:r w:rsidRPr="00A21751">
        <w:rPr>
          <w:rFonts w:ascii="Open Sans" w:hAnsi="Open Sans" w:cs="Open Sans"/>
          <w:b/>
          <w:sz w:val="22"/>
          <w:szCs w:val="22"/>
        </w:rPr>
        <w:t>Location:</w:t>
      </w:r>
      <w:r w:rsidRPr="00A21751">
        <w:rPr>
          <w:rFonts w:ascii="Open Sans" w:hAnsi="Open Sans" w:cs="Open Sans"/>
          <w:sz w:val="22"/>
          <w:szCs w:val="22"/>
        </w:rPr>
        <w:tab/>
      </w:r>
      <w:r w:rsidRPr="00A21751">
        <w:rPr>
          <w:rFonts w:ascii="Open Sans" w:hAnsi="Open Sans" w:cs="Open Sans"/>
          <w:sz w:val="22"/>
          <w:szCs w:val="22"/>
        </w:rPr>
        <w:tab/>
      </w:r>
      <w:r w:rsidRPr="00A21751">
        <w:rPr>
          <w:rFonts w:ascii="Open Sans" w:hAnsi="Open Sans" w:cs="Open Sans"/>
          <w:sz w:val="22"/>
          <w:szCs w:val="22"/>
        </w:rPr>
        <w:tab/>
        <w:t>St Pauls, Bristol</w:t>
      </w:r>
    </w:p>
    <w:p w14:paraId="7761A69A" w14:textId="77777777" w:rsidR="003C3634" w:rsidRPr="00A21751" w:rsidRDefault="003C3634" w:rsidP="003C3634">
      <w:pPr>
        <w:rPr>
          <w:rFonts w:ascii="Open Sans" w:hAnsi="Open Sans" w:cs="Open Sans"/>
          <w:sz w:val="22"/>
          <w:szCs w:val="22"/>
        </w:rPr>
      </w:pPr>
    </w:p>
    <w:p w14:paraId="78416418" w14:textId="77777777" w:rsidR="003C3634" w:rsidRDefault="003C3634" w:rsidP="003C363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A21751">
        <w:rPr>
          <w:rFonts w:ascii="Open Sans" w:hAnsi="Open Sans" w:cs="Open Sans"/>
          <w:b/>
          <w:sz w:val="22"/>
          <w:szCs w:val="22"/>
        </w:rPr>
        <w:t>Job purpose:</w:t>
      </w:r>
      <w:r w:rsidRPr="00A21751">
        <w:rPr>
          <w:rFonts w:ascii="Open Sans" w:hAnsi="Open Sans" w:cs="Open Sans"/>
          <w:sz w:val="22"/>
          <w:szCs w:val="22"/>
        </w:rPr>
        <w:t xml:space="preserve"> The Support Team Assistant is part of the Organisation</w:t>
      </w:r>
      <w:r>
        <w:rPr>
          <w:rFonts w:ascii="Open Sans" w:hAnsi="Open Sans" w:cs="Open Sans"/>
          <w:sz w:val="22"/>
          <w:szCs w:val="22"/>
        </w:rPr>
        <w:t>al</w:t>
      </w:r>
      <w:r w:rsidRPr="00A21751">
        <w:rPr>
          <w:rFonts w:ascii="Open Sans" w:hAnsi="Open Sans" w:cs="Open Sans"/>
          <w:sz w:val="22"/>
          <w:szCs w:val="22"/>
        </w:rPr>
        <w:t xml:space="preserve"> Support Team </w:t>
      </w:r>
      <w:r>
        <w:rPr>
          <w:rFonts w:ascii="Open Sans" w:hAnsi="Open Sans" w:cs="Open Sans"/>
          <w:sz w:val="22"/>
          <w:szCs w:val="22"/>
        </w:rPr>
        <w:t xml:space="preserve">(OST) </w:t>
      </w:r>
      <w:r w:rsidRPr="00A21751">
        <w:rPr>
          <w:rFonts w:ascii="Open Sans" w:hAnsi="Open Sans" w:cs="Open Sans"/>
          <w:sz w:val="22"/>
          <w:szCs w:val="22"/>
        </w:rPr>
        <w:t>with responsibilities for ensuring One25</w:t>
      </w:r>
      <w:r>
        <w:rPr>
          <w:rFonts w:ascii="Open Sans" w:hAnsi="Open Sans" w:cs="Open Sans"/>
          <w:sz w:val="22"/>
          <w:szCs w:val="22"/>
        </w:rPr>
        <w:t>’</w:t>
      </w:r>
      <w:r w:rsidRPr="00A21751">
        <w:rPr>
          <w:rFonts w:ascii="Open Sans" w:hAnsi="Open Sans" w:cs="Open Sans"/>
          <w:sz w:val="22"/>
          <w:szCs w:val="22"/>
        </w:rPr>
        <w:t>s offices,</w:t>
      </w:r>
      <w:r>
        <w:rPr>
          <w:rFonts w:ascii="Open Sans" w:hAnsi="Open Sans" w:cs="Open Sans"/>
          <w:sz w:val="22"/>
          <w:szCs w:val="22"/>
        </w:rPr>
        <w:t xml:space="preserve"> outreach</w:t>
      </w:r>
      <w:r w:rsidRPr="00A21751">
        <w:rPr>
          <w:rFonts w:ascii="Open Sans" w:hAnsi="Open Sans" w:cs="Open Sans"/>
          <w:sz w:val="22"/>
          <w:szCs w:val="22"/>
        </w:rPr>
        <w:t xml:space="preserve"> van and buildings are well equipped, safe, pleasant and accessible.</w:t>
      </w:r>
      <w:r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Other key responsibilities include responding to external enquiries, coordinating IT resources, facilitating recruitment processes and delivering the shared responsibilities of the OST. </w:t>
      </w:r>
    </w:p>
    <w:p w14:paraId="7FA9DA2F" w14:textId="77777777" w:rsidR="003C3634" w:rsidRPr="00A21751" w:rsidRDefault="003C3634" w:rsidP="003C3634">
      <w:pPr>
        <w:rPr>
          <w:rFonts w:ascii="Open Sans" w:hAnsi="Open Sans" w:cs="Open Sans"/>
          <w:b/>
          <w:sz w:val="22"/>
          <w:szCs w:val="22"/>
        </w:rPr>
      </w:pPr>
    </w:p>
    <w:p w14:paraId="32244BD0" w14:textId="77777777" w:rsidR="003C3634" w:rsidRPr="00A21751" w:rsidRDefault="003C3634" w:rsidP="003C3634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Responsibilities</w:t>
      </w:r>
    </w:p>
    <w:p w14:paraId="357D4574" w14:textId="77777777" w:rsidR="003C3634" w:rsidRDefault="003C3634" w:rsidP="003C363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Coordinate checks, maintenance, repairs and improvements to One25’s physical environments.</w:t>
      </w:r>
    </w:p>
    <w:p w14:paraId="21DE3348" w14:textId="77777777" w:rsidR="003C3634" w:rsidRDefault="003C3634" w:rsidP="003C363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Perform routine and ad-hoc health &amp; safety checks and ensure we meet our compliance and insurance obligations.</w:t>
      </w:r>
    </w:p>
    <w:p w14:paraId="64621736" w14:textId="77777777" w:rsidR="003C3634" w:rsidRDefault="003C3634" w:rsidP="003C3634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Deliver high quality administrative support by responding to enquiries, purchasing supplies, taking minutes and coordinating IT resources. </w:t>
      </w:r>
    </w:p>
    <w:p w14:paraId="22216C74" w14:textId="77777777" w:rsidR="003C3634" w:rsidRPr="00A21751" w:rsidRDefault="003C3634" w:rsidP="003C3634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Manage recruitment administration and s</w:t>
      </w:r>
      <w:r w:rsidRPr="00A21751">
        <w:rPr>
          <w:rFonts w:ascii="Open Sans" w:hAnsi="Open Sans" w:cs="Open Sans"/>
          <w:sz w:val="22"/>
          <w:szCs w:val="22"/>
        </w:rPr>
        <w:t xml:space="preserve">upport the Executive </w:t>
      </w:r>
      <w:r>
        <w:rPr>
          <w:rFonts w:ascii="Open Sans" w:hAnsi="Open Sans" w:cs="Open Sans"/>
          <w:sz w:val="22"/>
          <w:szCs w:val="22"/>
        </w:rPr>
        <w:t>A</w:t>
      </w:r>
      <w:r w:rsidRPr="00A21751">
        <w:rPr>
          <w:rFonts w:ascii="Open Sans" w:hAnsi="Open Sans" w:cs="Open Sans"/>
          <w:sz w:val="22"/>
          <w:szCs w:val="22"/>
        </w:rPr>
        <w:t xml:space="preserve">ssistant </w:t>
      </w:r>
      <w:r>
        <w:rPr>
          <w:rFonts w:ascii="Open Sans" w:hAnsi="Open Sans" w:cs="Open Sans"/>
          <w:sz w:val="22"/>
          <w:szCs w:val="22"/>
        </w:rPr>
        <w:t xml:space="preserve">with HR administration and induction activities as required. </w:t>
      </w:r>
    </w:p>
    <w:p w14:paraId="774A5EF3" w14:textId="066A2D52" w:rsidR="003C3634" w:rsidRDefault="003C3634" w:rsidP="003C363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Deliver shared OST responsibilities (IT, Finance, HR</w:t>
      </w:r>
      <w:r w:rsidR="00B96845">
        <w:rPr>
          <w:rFonts w:ascii="Open Sans" w:hAnsi="Open Sans" w:cs="Open Sans"/>
          <w:color w:val="000000" w:themeColor="text1"/>
          <w:sz w:val="22"/>
          <w:szCs w:val="22"/>
        </w:rPr>
        <w:t xml:space="preserve"> admin support</w:t>
      </w:r>
      <w:r>
        <w:rPr>
          <w:rFonts w:ascii="Open Sans" w:hAnsi="Open Sans" w:cs="Open Sans"/>
          <w:color w:val="000000" w:themeColor="text1"/>
          <w:sz w:val="22"/>
          <w:szCs w:val="22"/>
        </w:rPr>
        <w:t>) to ensure the office is organised, safe and supportive of colleagues and volunteers.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7B29950C" w14:textId="77777777" w:rsidR="003C3634" w:rsidRPr="00963B74" w:rsidRDefault="003C3634" w:rsidP="003C3634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016BB8">
        <w:rPr>
          <w:rFonts w:ascii="Open Sans" w:hAnsi="Open Sans" w:cs="Open Sans"/>
          <w:color w:val="000000" w:themeColor="text1"/>
          <w:sz w:val="22"/>
          <w:szCs w:val="22"/>
        </w:rPr>
        <w:t>Any other duties that reasonably fall within the remit of the role.</w:t>
      </w:r>
    </w:p>
    <w:p w14:paraId="0547E878" w14:textId="77777777" w:rsidR="003C3634" w:rsidRDefault="003C3634" w:rsidP="003C3634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32AE07DB" w14:textId="77777777" w:rsidR="003C3634" w:rsidRDefault="003C3634" w:rsidP="003C3634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Person Specification</w:t>
      </w:r>
    </w:p>
    <w:p w14:paraId="5970223E" w14:textId="77777777" w:rsidR="003C3634" w:rsidRPr="00016BB8" w:rsidRDefault="003C3634" w:rsidP="003C3634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3DDE7B84" w14:textId="77777777" w:rsidR="003C3634" w:rsidRDefault="003C3634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 w:rsidRPr="00B073D7">
        <w:rPr>
          <w:rFonts w:ascii="Open Sans" w:hAnsi="Open Sans" w:cs="Open Sans"/>
          <w:color w:val="000000" w:themeColor="text1"/>
          <w:sz w:val="22"/>
          <w:szCs w:val="22"/>
        </w:rPr>
        <w:t>Knowledge of effective administrative systems</w:t>
      </w:r>
    </w:p>
    <w:p w14:paraId="1B354C60" w14:textId="77777777" w:rsidR="003C3634" w:rsidRPr="008A240A" w:rsidRDefault="003C3634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Highly organised and able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 to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plan,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manage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and deliver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multiple tasks, deadlines, and </w:t>
      </w:r>
      <w:r>
        <w:rPr>
          <w:rFonts w:ascii="Open Sans" w:hAnsi="Open Sans" w:cs="Open Sans"/>
          <w:color w:val="000000" w:themeColor="text1"/>
          <w:sz w:val="22"/>
          <w:szCs w:val="22"/>
        </w:rPr>
        <w:t>demands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 effectively.</w:t>
      </w:r>
    </w:p>
    <w:p w14:paraId="66BFB50C" w14:textId="77777777" w:rsidR="003C3634" w:rsidRPr="008A240A" w:rsidRDefault="003C3634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t>Proficient in Microsoft 365 (Word, Outlook, Excel, PowerPoint, Forms, One Drive, SharePoint, Teams).</w:t>
      </w:r>
    </w:p>
    <w:p w14:paraId="639173B6" w14:textId="77777777" w:rsidR="003C3634" w:rsidRDefault="003C3634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Excellent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written and oral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communication skills </w:t>
      </w:r>
      <w:r>
        <w:rPr>
          <w:rFonts w:ascii="Open Sans" w:hAnsi="Open Sans" w:cs="Open Sans"/>
          <w:color w:val="000000" w:themeColor="text1"/>
          <w:sz w:val="22"/>
          <w:szCs w:val="22"/>
        </w:rPr>
        <w:t>and able to build and maintain positive, professional relationships internally and externally</w:t>
      </w:r>
    </w:p>
    <w:p w14:paraId="5E10EB9A" w14:textId="77777777" w:rsidR="003C3634" w:rsidRDefault="003C3634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Strong attention to detail, and able to produce accurate and prompt minutes</w:t>
      </w:r>
    </w:p>
    <w:p w14:paraId="4A2B4EA8" w14:textId="77777777" w:rsidR="003C3634" w:rsidRPr="005D464B" w:rsidRDefault="003C3634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 w:rsidRPr="005D464B">
        <w:rPr>
          <w:rFonts w:ascii="Open Sans" w:hAnsi="Open Sans" w:cs="Open Sans"/>
          <w:color w:val="000000" w:themeColor="text1"/>
          <w:sz w:val="22"/>
          <w:szCs w:val="22"/>
        </w:rPr>
        <w:t>Flexible, pro-active with a can-do approach to problem-solving</w:t>
      </w:r>
    </w:p>
    <w:p w14:paraId="46F83B31" w14:textId="50B35EF4" w:rsidR="00743F80" w:rsidRPr="00743F80" w:rsidRDefault="00743F80" w:rsidP="00743F80">
      <w:pPr>
        <w:pStyle w:val="ListParagraph"/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743F80">
        <w:rPr>
          <w:rFonts w:ascii="Open Sans" w:hAnsi="Open Sans" w:cs="Open Sans"/>
          <w:sz w:val="22"/>
          <w:szCs w:val="22"/>
        </w:rPr>
        <w:t>Able and willing to operate in line with One25’s core values: Compassion – we care. Justice – we fight for change. Learning – we grow together.</w:t>
      </w:r>
    </w:p>
    <w:p w14:paraId="7A756974" w14:textId="7314EBCA" w:rsidR="003C3634" w:rsidRPr="005D464B" w:rsidRDefault="00B00462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sz w:val="22"/>
          <w:szCs w:val="22"/>
        </w:rPr>
      </w:pPr>
      <w:r w:rsidRPr="00743F80">
        <w:rPr>
          <w:rFonts w:ascii="Open Sans" w:hAnsi="Open Sans" w:cs="Open Sans"/>
          <w:sz w:val="22"/>
          <w:szCs w:val="22"/>
        </w:rPr>
        <w:t>A genuine commitment to supporting marginalised women</w:t>
      </w:r>
      <w:r>
        <w:rPr>
          <w:rFonts w:ascii="Open Sans" w:hAnsi="Open Sans" w:cs="Open Sans"/>
          <w:sz w:val="22"/>
          <w:szCs w:val="22"/>
        </w:rPr>
        <w:t>.</w:t>
      </w:r>
    </w:p>
    <w:p w14:paraId="055B92F6" w14:textId="77777777" w:rsidR="003C3634" w:rsidRDefault="003C3634" w:rsidP="003C3634">
      <w:pPr>
        <w:pStyle w:val="ListParagraph"/>
        <w:numPr>
          <w:ilvl w:val="0"/>
          <w:numId w:val="2"/>
        </w:numPr>
        <w:spacing w:after="120"/>
        <w:ind w:left="714" w:hanging="357"/>
        <w:rPr>
          <w:rFonts w:ascii="Open Sans" w:hAnsi="Open Sans" w:cs="Open Sans"/>
          <w:color w:val="000000" w:themeColor="text1"/>
          <w:sz w:val="22"/>
          <w:szCs w:val="22"/>
        </w:rPr>
      </w:pPr>
      <w:r w:rsidRPr="005D464B">
        <w:rPr>
          <w:rFonts w:ascii="Open Sans" w:hAnsi="Open Sans" w:cs="Open Sans"/>
          <w:color w:val="000000" w:themeColor="text1"/>
          <w:sz w:val="22"/>
          <w:szCs w:val="22"/>
        </w:rPr>
        <w:t>Willingness to work outside usual hours occasionally.</w:t>
      </w:r>
    </w:p>
    <w:p w14:paraId="7B7EC0FF" w14:textId="77777777" w:rsidR="00184A9D" w:rsidRDefault="00184A9D"/>
    <w:sectPr w:rsidR="00184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0881"/>
    <w:multiLevelType w:val="hybridMultilevel"/>
    <w:tmpl w:val="F98E5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05DDE"/>
    <w:multiLevelType w:val="hybridMultilevel"/>
    <w:tmpl w:val="B70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169401">
    <w:abstractNumId w:val="0"/>
  </w:num>
  <w:num w:numId="2" w16cid:durableId="45043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34"/>
    <w:rsid w:val="00184A9D"/>
    <w:rsid w:val="001B4676"/>
    <w:rsid w:val="003C3634"/>
    <w:rsid w:val="00743F80"/>
    <w:rsid w:val="00AC49EC"/>
    <w:rsid w:val="00AD5C1C"/>
    <w:rsid w:val="00B00462"/>
    <w:rsid w:val="00B96845"/>
    <w:rsid w:val="00FA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C399"/>
  <w15:chartTrackingRefBased/>
  <w15:docId w15:val="{574FB4F2-0A1B-4AA5-A09E-AABC1440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676"/>
    <w:pPr>
      <w:keepNext/>
      <w:keepLines/>
      <w:spacing w:before="320" w:after="320"/>
      <w:outlineLvl w:val="0"/>
    </w:pPr>
    <w:rPr>
      <w:rFonts w:eastAsiaTheme="majorEastAsia"/>
      <w:b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676"/>
    <w:pPr>
      <w:keepNext/>
      <w:keepLines/>
      <w:spacing w:before="160" w:after="160"/>
      <w:outlineLvl w:val="1"/>
    </w:pPr>
    <w:rPr>
      <w:rFonts w:eastAsiaTheme="majorEastAsia"/>
      <w:b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676"/>
    <w:pPr>
      <w:keepNext/>
      <w:keepLines/>
      <w:spacing w:before="80" w:after="80"/>
      <w:outlineLvl w:val="2"/>
    </w:pPr>
    <w:rPr>
      <w:rFonts w:eastAsiaTheme="majorEastAs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B46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8B94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7C8B9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20935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7C8B9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7C8B9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76"/>
    <w:rPr>
      <w:rFonts w:ascii="Open Sans" w:eastAsiaTheme="majorEastAsia" w:hAnsi="Open Sans" w:cs="Open Sans"/>
      <w:b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1B4676"/>
    <w:rPr>
      <w:rFonts w:ascii="Open Sans" w:eastAsiaTheme="majorEastAsia" w:hAnsi="Open Sans" w:cs="Open Sans"/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B4676"/>
    <w:rPr>
      <w:rFonts w:ascii="Open Sans" w:eastAsiaTheme="majorEastAsia" w:hAnsi="Open Sans" w:cs="Open Sans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7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76"/>
    <w:rPr>
      <w:rFonts w:asciiTheme="majorHAnsi" w:eastAsiaTheme="majorEastAsia" w:hAnsiTheme="majorHAnsi" w:cstheme="majorBidi"/>
      <w:color w:val="7C8B9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76"/>
    <w:rPr>
      <w:rFonts w:asciiTheme="majorHAnsi" w:eastAsiaTheme="majorEastAsia" w:hAnsiTheme="majorHAnsi" w:cstheme="majorBidi"/>
      <w:i/>
      <w:iCs/>
      <w:color w:val="7C8B9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76"/>
    <w:rPr>
      <w:rFonts w:asciiTheme="majorHAnsi" w:eastAsiaTheme="majorEastAsia" w:hAnsiTheme="majorHAnsi" w:cstheme="majorBidi"/>
      <w:i/>
      <w:iCs/>
      <w:color w:val="720935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76"/>
    <w:rPr>
      <w:rFonts w:asciiTheme="majorHAnsi" w:eastAsiaTheme="majorEastAsia" w:hAnsiTheme="majorHAnsi" w:cstheme="majorBidi"/>
      <w:b/>
      <w:bCs/>
      <w:color w:val="7C8B9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76"/>
    <w:rPr>
      <w:rFonts w:asciiTheme="majorHAnsi" w:eastAsiaTheme="majorEastAsia" w:hAnsiTheme="majorHAnsi" w:cstheme="majorBidi"/>
      <w:b/>
      <w:bCs/>
      <w:i/>
      <w:iCs/>
      <w:color w:val="7C8B9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4676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76"/>
    <w:pPr>
      <w:numPr>
        <w:ilvl w:val="1"/>
      </w:numPr>
    </w:pPr>
    <w:rPr>
      <w:rFonts w:eastAsiaTheme="majorEastAsia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4676"/>
    <w:rPr>
      <w:rFonts w:ascii="Open Sans" w:eastAsiaTheme="majorEastAsia" w:hAnsi="Open Sans" w:cs="Open Sans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1B46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4676"/>
    <w:pPr>
      <w:spacing w:before="160"/>
      <w:ind w:left="720" w:right="720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676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4676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rsid w:val="003C3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3C3634"/>
    <w:rPr>
      <w:i/>
      <w:iCs/>
      <w:color w:val="AA0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C3634"/>
    <w:pPr>
      <w:pBdr>
        <w:top w:val="single" w:sz="4" w:space="10" w:color="AA0E4F" w:themeColor="accent1" w:themeShade="BF"/>
        <w:bottom w:val="single" w:sz="4" w:space="10" w:color="AA0E4F" w:themeColor="accent1" w:themeShade="BF"/>
      </w:pBdr>
      <w:spacing w:before="360" w:after="360"/>
      <w:ind w:left="864" w:right="864"/>
      <w:jc w:val="center"/>
    </w:pPr>
    <w:rPr>
      <w:i/>
      <w:iCs/>
      <w:color w:val="AA0E4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634"/>
    <w:rPr>
      <w:rFonts w:ascii="Open Sans" w:hAnsi="Open Sans" w:cs="Open Sans"/>
      <w:i/>
      <w:iCs/>
      <w:color w:val="AA0E4F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3C3634"/>
    <w:rPr>
      <w:b/>
      <w:bCs/>
      <w:smallCaps/>
      <w:color w:val="AA0E4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ne25 branding">
      <a:dk1>
        <a:sysClr val="windowText" lastClr="000000"/>
      </a:dk1>
      <a:lt1>
        <a:sysClr val="window" lastClr="FFFFFF"/>
      </a:lt1>
      <a:dk2>
        <a:srgbClr val="7C8B94"/>
      </a:dk2>
      <a:lt2>
        <a:srgbClr val="ECEDED"/>
      </a:lt2>
      <a:accent1>
        <a:srgbClr val="E4136B"/>
      </a:accent1>
      <a:accent2>
        <a:srgbClr val="C71C6C"/>
      </a:accent2>
      <a:accent3>
        <a:srgbClr val="64EAED"/>
      </a:accent3>
      <a:accent4>
        <a:srgbClr val="4FE0D9"/>
      </a:accent4>
      <a:accent5>
        <a:srgbClr val="FFB160"/>
      </a:accent5>
      <a:accent6>
        <a:srgbClr val="FEDA52"/>
      </a:accent6>
      <a:hlink>
        <a:srgbClr val="76287A"/>
      </a:hlink>
      <a:folHlink>
        <a:srgbClr val="FF898F"/>
      </a:folHlink>
    </a:clrScheme>
    <a:fontScheme name="One25 branding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50bca2-4219-4fa3-84a8-c17f65be524b">
      <Terms xmlns="http://schemas.microsoft.com/office/infopath/2007/PartnerControls"/>
    </lcf76f155ced4ddcb4097134ff3c332f>
    <TaxCatchAll xmlns="51a95a19-5a99-403d-a86d-d04e6a0f5b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B79DC51F4904089F5DB61046F7A93" ma:contentTypeVersion="14" ma:contentTypeDescription="Create a new document." ma:contentTypeScope="" ma:versionID="94bccc423c87ee36a41793a175a3af68">
  <xsd:schema xmlns:xsd="http://www.w3.org/2001/XMLSchema" xmlns:xs="http://www.w3.org/2001/XMLSchema" xmlns:p="http://schemas.microsoft.com/office/2006/metadata/properties" xmlns:ns2="7250bca2-4219-4fa3-84a8-c17f65be524b" xmlns:ns3="51a95a19-5a99-403d-a86d-d04e6a0f5be1" targetNamespace="http://schemas.microsoft.com/office/2006/metadata/properties" ma:root="true" ma:fieldsID="4e630825f7fa2354c52a23837f04ae4f" ns2:_="" ns3:_="">
    <xsd:import namespace="7250bca2-4219-4fa3-84a8-c17f65be524b"/>
    <xsd:import namespace="51a95a19-5a99-403d-a86d-d04e6a0f5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0bca2-4219-4fa3-84a8-c17f65be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b2a0731-0a69-4f8d-8d3f-5e14fe952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95a19-5a99-403d-a86d-d04e6a0f5b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973f1e-6b54-4a9a-801f-00fda444e46c}" ma:internalName="TaxCatchAll" ma:showField="CatchAllData" ma:web="51a95a19-5a99-403d-a86d-d04e6a0f5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B3447-EF0B-4E70-A8A9-74BA5E17B120}">
  <ds:schemaRefs>
    <ds:schemaRef ds:uri="http://schemas.microsoft.com/office/2006/metadata/properties"/>
    <ds:schemaRef ds:uri="http://schemas.microsoft.com/office/infopath/2007/PartnerControls"/>
    <ds:schemaRef ds:uri="915af4f9-257a-4956-8821-4c668a8ef78f"/>
    <ds:schemaRef ds:uri="66ea1329-10be-481f-b540-770c0bfc5988"/>
  </ds:schemaRefs>
</ds:datastoreItem>
</file>

<file path=customXml/itemProps2.xml><?xml version="1.0" encoding="utf-8"?>
<ds:datastoreItem xmlns:ds="http://schemas.openxmlformats.org/officeDocument/2006/customXml" ds:itemID="{E37BEBFC-4ABA-46C8-8607-C80C830D4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9617A-63B7-400C-ACFB-C0871EADE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Thurston</dc:creator>
  <cp:keywords/>
  <dc:description/>
  <cp:lastModifiedBy>Josie Thurston</cp:lastModifiedBy>
  <cp:revision>4</cp:revision>
  <dcterms:created xsi:type="dcterms:W3CDTF">2026-03-18T15:41:00Z</dcterms:created>
  <dcterms:modified xsi:type="dcterms:W3CDTF">2026-03-18T15:53:00Z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0x010100AB5B79DC51F4904089F5DB61046F7A93</vt:lpwstr>
  </property>
</Properties>
</file>